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5489" w:rsidRPr="00223596" w:rsidRDefault="00285489">
      <w:pPr>
        <w:rPr>
          <w:sz w:val="40"/>
          <w:szCs w:val="40"/>
        </w:rPr>
      </w:pPr>
      <w:r w:rsidRPr="00223596">
        <w:rPr>
          <w:sz w:val="40"/>
          <w:szCs w:val="40"/>
        </w:rPr>
        <w:t xml:space="preserve">T&amp;L 521 / Shadow Syllabus </w:t>
      </w:r>
    </w:p>
    <w:p w:rsidR="00F5753A" w:rsidRDefault="00285489">
      <w:r>
        <w:t>There’</w:t>
      </w:r>
      <w:r w:rsidR="001E1978">
        <w:t xml:space="preserve">s a </w:t>
      </w:r>
      <w:r w:rsidR="0084489B">
        <w:t xml:space="preserve">another syllabus for this class </w:t>
      </w:r>
      <w:r>
        <w:t>you should read, but like all syllabi today it ends up reading more like a contract. That’</w:t>
      </w:r>
      <w:r w:rsidR="00512183">
        <w:t xml:space="preserve">s what things have come to, unfortunately. </w:t>
      </w:r>
    </w:p>
    <w:p w:rsidR="00512183" w:rsidRDefault="00285489">
      <w:r>
        <w:t>Here I follow the example of many teachers I admire and supply a “shadow syllabus”</w:t>
      </w:r>
      <w:r w:rsidR="00512183">
        <w:t>, a document that attempts to explain in clear, non-legalistic language</w:t>
      </w:r>
      <w:r w:rsidR="00223596">
        <w:t xml:space="preserve"> the structure and rationale of</w:t>
      </w:r>
      <w:r w:rsidR="00512183">
        <w:t xml:space="preserve"> the course and the expectations for you, the students.</w:t>
      </w:r>
      <w:r w:rsidR="008565A2">
        <w:t xml:space="preserve"> It says much the same things as the syllabus, but attempts to be human about it.</w:t>
      </w:r>
      <w:r w:rsidR="0084489B">
        <w:t xml:space="preserve">  </w:t>
      </w:r>
    </w:p>
    <w:p w:rsidR="0084489B" w:rsidRDefault="0084489B">
      <w:r>
        <w:t>Human is good, right?</w:t>
      </w:r>
    </w:p>
    <w:p w:rsidR="00512183" w:rsidRPr="00592E28" w:rsidRDefault="00512183">
      <w:pPr>
        <w:rPr>
          <w:b/>
          <w:sz w:val="36"/>
          <w:szCs w:val="36"/>
        </w:rPr>
      </w:pPr>
      <w:r w:rsidRPr="00592E28">
        <w:rPr>
          <w:b/>
          <w:sz w:val="36"/>
          <w:szCs w:val="36"/>
        </w:rPr>
        <w:t>How the Course Is Structured</w:t>
      </w:r>
    </w:p>
    <w:p w:rsidR="008565A2" w:rsidRDefault="00512183">
      <w:r>
        <w:t>I believe a couple things pretty strongly, based on years of research and practice. One of these things is that nothing beats tapping into a student’</w:t>
      </w:r>
      <w:r w:rsidR="003F3188">
        <w:t xml:space="preserve">s native interests and </w:t>
      </w:r>
      <w:r w:rsidR="005944E9">
        <w:t>curiosity</w:t>
      </w:r>
      <w:bookmarkStart w:id="0" w:name="_GoBack"/>
      <w:bookmarkEnd w:id="0"/>
      <w:r>
        <w:t xml:space="preserve">. </w:t>
      </w:r>
      <w:r w:rsidR="008565A2">
        <w:t>If</w:t>
      </w:r>
      <w:r w:rsidR="00223596">
        <w:t xml:space="preserve"> you want people to learn and continue to learn</w:t>
      </w:r>
      <w:r w:rsidR="008565A2">
        <w:t xml:space="preserve">, tap into </w:t>
      </w:r>
      <w:r w:rsidR="003F3188">
        <w:t>those things</w:t>
      </w:r>
      <w:r w:rsidR="00223596">
        <w:t xml:space="preserve"> </w:t>
      </w:r>
      <w:r w:rsidR="008565A2">
        <w:t xml:space="preserve">and they </w:t>
      </w:r>
      <w:r w:rsidR="003F3188">
        <w:t xml:space="preserve">will propel themselves forward, long after they leave your class. </w:t>
      </w:r>
    </w:p>
    <w:p w:rsidR="00512183" w:rsidRDefault="008565A2">
      <w:r>
        <w:t xml:space="preserve">I don’t know </w:t>
      </w:r>
      <w:r w:rsidR="00630F74">
        <w:t xml:space="preserve">if you all are interested in educational technology, blended learning theory, </w:t>
      </w:r>
      <w:proofErr w:type="gramStart"/>
      <w:r w:rsidR="00630F74">
        <w:t>analytics</w:t>
      </w:r>
      <w:proofErr w:type="gramEnd"/>
      <w:r w:rsidR="00630F74">
        <w:t>, constructivist approaches to technology deployment</w:t>
      </w:r>
      <w:r w:rsidR="00223596">
        <w:t>, open educational resources, or agile pedagogy</w:t>
      </w:r>
      <w:r w:rsidR="00630F74">
        <w:t xml:space="preserve">. You might be. </w:t>
      </w:r>
    </w:p>
    <w:p w:rsidR="00630F74" w:rsidRDefault="00630F74">
      <w:r>
        <w:t>But I do know that yo</w:t>
      </w:r>
      <w:r w:rsidR="008823B0">
        <w:t>u recently came from programs in</w:t>
      </w:r>
      <w:r>
        <w:t xml:space="preserve"> history, science, and various other areas. I assume that you find those things engaging and interesting, and your excitement about those disciplines drives your desir</w:t>
      </w:r>
      <w:r w:rsidR="008823B0">
        <w:t xml:space="preserve">e to share them with students. </w:t>
      </w:r>
    </w:p>
    <w:p w:rsidR="00223596" w:rsidRDefault="00B36823">
      <w:r>
        <w:t xml:space="preserve">I want to tap into those interests. </w:t>
      </w:r>
      <w:r w:rsidR="00223596">
        <w:t>(Let’s practice what we preach, right?)</w:t>
      </w:r>
    </w:p>
    <w:p w:rsidR="00B36823" w:rsidRDefault="00B36823">
      <w:r>
        <w:t>And so o</w:t>
      </w:r>
      <w:r w:rsidR="008823B0">
        <w:t>ur first segment of the course, which will run from August to m</w:t>
      </w:r>
      <w:r>
        <w:t>id-October will make use of what you are interested in to teach you something you might not be so interested in</w:t>
      </w:r>
      <w:r w:rsidR="008823B0">
        <w:t xml:space="preserve">. </w:t>
      </w:r>
    </w:p>
    <w:p w:rsidR="008823B0" w:rsidRDefault="008823B0">
      <w:r>
        <w:t xml:space="preserve">About 50% of your grade will come from this. </w:t>
      </w:r>
      <w:r w:rsidR="008F5D93">
        <w:t xml:space="preserve">(I’m still tweaking the legalistic, non-shadow syllabus). </w:t>
      </w:r>
    </w:p>
    <w:p w:rsidR="008823B0" w:rsidRPr="0057020F" w:rsidRDefault="008823B0">
      <w:pPr>
        <w:rPr>
          <w:sz w:val="28"/>
          <w:szCs w:val="28"/>
        </w:rPr>
      </w:pPr>
      <w:r w:rsidRPr="0057020F">
        <w:rPr>
          <w:b/>
          <w:sz w:val="28"/>
          <w:szCs w:val="28"/>
        </w:rPr>
        <w:t>The Big One</w:t>
      </w:r>
    </w:p>
    <w:p w:rsidR="008823B0" w:rsidRDefault="008823B0">
      <w:r>
        <w:t>Here’s how this</w:t>
      </w:r>
      <w:r w:rsidR="00B36823">
        <w:t xml:space="preserve"> first</w:t>
      </w:r>
      <w:r>
        <w:t xml:space="preserve"> section of the course will work. </w:t>
      </w:r>
      <w:r w:rsidR="008F5D93">
        <w:t>We will start by reading this article on</w:t>
      </w:r>
      <w:r w:rsidR="0008026A">
        <w:t xml:space="preserve"> the coming Cascadia </w:t>
      </w:r>
      <w:proofErr w:type="spellStart"/>
      <w:r w:rsidR="0008026A">
        <w:t>s</w:t>
      </w:r>
      <w:r w:rsidR="008F5D93">
        <w:t>ubduction</w:t>
      </w:r>
      <w:proofErr w:type="spellEnd"/>
      <w:r w:rsidR="008F5D93">
        <w:t xml:space="preserve"> earthquake. </w:t>
      </w:r>
    </w:p>
    <w:p w:rsidR="008F5D93" w:rsidRDefault="005944E9">
      <w:hyperlink r:id="rId5" w:history="1">
        <w:r w:rsidR="008F5D93" w:rsidRPr="0010566B">
          <w:rPr>
            <w:rStyle w:val="Hyperlink"/>
          </w:rPr>
          <w:t>http://www.newyorker.com/magazine/2015/07/20/the-really-big-one</w:t>
        </w:r>
      </w:hyperlink>
    </w:p>
    <w:p w:rsidR="008F5D93" w:rsidRDefault="008F5D93">
      <w:r>
        <w:t>Our job as a class is to use our disciplinary knowledge to help</w:t>
      </w:r>
      <w:r w:rsidR="00C26A7D">
        <w:t xml:space="preserve"> </w:t>
      </w:r>
      <w:r w:rsidR="0057020F">
        <w:t xml:space="preserve">ourselves and </w:t>
      </w:r>
      <w:r w:rsidR="00C26A7D">
        <w:t>others</w:t>
      </w:r>
      <w:r>
        <w:t xml:space="preserve"> understand the impact and nature of this coming disaster. </w:t>
      </w:r>
      <w:r w:rsidR="00C26A7D">
        <w:t>We’re going to do that partially by letting you follow your own interests and using yo</w:t>
      </w:r>
      <w:r w:rsidR="0057020F">
        <w:t>ur own specific gifts</w:t>
      </w:r>
      <w:r w:rsidR="00C26A7D">
        <w:t xml:space="preserve">. </w:t>
      </w:r>
    </w:p>
    <w:p w:rsidR="003471DF" w:rsidRDefault="00C26A7D">
      <w:r>
        <w:t xml:space="preserve">The historians in the class might research and explain what we have learned from past disasters. Those interested in sociology might look at the sociological elements of catastrophes. </w:t>
      </w:r>
      <w:r w:rsidR="0057020F">
        <w:t>The science folks can</w:t>
      </w:r>
      <w:r w:rsidR="003471DF">
        <w:t xml:space="preserve"> look at the mathematical models, the geology, and the research underpinning this prediction. Those in </w:t>
      </w:r>
      <w:r w:rsidR="00B36823">
        <w:lastRenderedPageBreak/>
        <w:t>consumer science could</w:t>
      </w:r>
      <w:r w:rsidR="00181F36">
        <w:t xml:space="preserve"> research what family preparedness might look like for such an event. </w:t>
      </w:r>
      <w:r w:rsidR="005857DF">
        <w:t>(If I’ve left out your discipline, don’t worry, we’ll find an angle together).</w:t>
      </w:r>
    </w:p>
    <w:p w:rsidR="0008026A" w:rsidRDefault="0008026A">
      <w:r>
        <w:t>We’ll introduce the idea of “learning technologies” – the sorts of instructional technologies that prepare students for lifelong learning outside the classroom.</w:t>
      </w:r>
    </w:p>
    <w:p w:rsidR="00181F36" w:rsidRDefault="0008026A">
      <w:r>
        <w:t xml:space="preserve">As we study the Cascadia </w:t>
      </w:r>
      <w:proofErr w:type="spellStart"/>
      <w:r>
        <w:t>subduction</w:t>
      </w:r>
      <w:proofErr w:type="spellEnd"/>
      <w:r>
        <w:t xml:space="preserve"> earthquake w</w:t>
      </w:r>
      <w:r w:rsidR="0057020F">
        <w:t>e will use a variety of learning technologies</w:t>
      </w:r>
      <w:r w:rsidR="00181F36">
        <w:t xml:space="preserve"> to aid our research and share our results. Most prominently</w:t>
      </w:r>
      <w:r w:rsidR="0096065A">
        <w:t>,</w:t>
      </w:r>
      <w:r w:rsidR="00181F36">
        <w:t xml:space="preserve"> we will each use a </w:t>
      </w:r>
      <w:r w:rsidR="00181F36" w:rsidRPr="0057020F">
        <w:rPr>
          <w:i/>
        </w:rPr>
        <w:t>personal wiki</w:t>
      </w:r>
      <w:r w:rsidR="0051695A">
        <w:t xml:space="preserve"> to log, share, and connect </w:t>
      </w:r>
      <w:r w:rsidR="00181F36">
        <w:t>what we have learned (this is different from a group wiki, but more on that in class). But we will use other tools as needed: collaborative spreadsheets</w:t>
      </w:r>
      <w:r w:rsidR="0096065A">
        <w:t>, smartphone cameras, open courseware, simulation tools</w:t>
      </w:r>
      <w:r w:rsidR="00B36823">
        <w:t>, video editing software</w:t>
      </w:r>
      <w:r w:rsidR="005857DF">
        <w:t>, etc</w:t>
      </w:r>
      <w:r w:rsidR="0096065A">
        <w:t xml:space="preserve">. </w:t>
      </w:r>
    </w:p>
    <w:p w:rsidR="00704496" w:rsidRDefault="00704496">
      <w:r>
        <w:t>A</w:t>
      </w:r>
      <w:r w:rsidR="003F3188">
        <w:t>nd a</w:t>
      </w:r>
      <w:r>
        <w:t>s we do our research we’</w:t>
      </w:r>
      <w:r w:rsidR="005857DF">
        <w:t>ll analyze and critique</w:t>
      </w:r>
      <w:r>
        <w:t xml:space="preserve"> our </w:t>
      </w:r>
      <w:r w:rsidR="005857DF">
        <w:t xml:space="preserve">learning </w:t>
      </w:r>
      <w:r>
        <w:t xml:space="preserve">process. </w:t>
      </w:r>
    </w:p>
    <w:p w:rsidR="00704496" w:rsidRDefault="00704496" w:rsidP="00704496">
      <w:pPr>
        <w:pStyle w:val="ListParagraph"/>
        <w:numPr>
          <w:ilvl w:val="0"/>
          <w:numId w:val="1"/>
        </w:numPr>
      </w:pPr>
      <w:r>
        <w:t>We</w:t>
      </w:r>
      <w:r w:rsidR="005857DF">
        <w:t xml:space="preserve">’ll talk </w:t>
      </w:r>
      <w:r>
        <w:t xml:space="preserve">about what learning looks like in the “real world” and how learning technologies differ from teaching technologies. </w:t>
      </w:r>
    </w:p>
    <w:p w:rsidR="00704496" w:rsidRDefault="00704496" w:rsidP="00704496">
      <w:pPr>
        <w:pStyle w:val="ListParagraph"/>
        <w:numPr>
          <w:ilvl w:val="0"/>
          <w:numId w:val="1"/>
        </w:numPr>
      </w:pPr>
      <w:r>
        <w:t>We’ll examine the underlying metaphor</w:t>
      </w:r>
      <w:r w:rsidR="004C7FF7">
        <w:t>s</w:t>
      </w:r>
      <w:r>
        <w:t xml:space="preserve"> of both wi</w:t>
      </w:r>
      <w:r w:rsidR="006100E1">
        <w:t>ki and the web, and discuss their benefits and limitations in terms of learning.</w:t>
      </w:r>
    </w:p>
    <w:p w:rsidR="006100E1" w:rsidRDefault="006100E1" w:rsidP="00704496">
      <w:pPr>
        <w:pStyle w:val="ListParagraph"/>
        <w:numPr>
          <w:ilvl w:val="0"/>
          <w:numId w:val="1"/>
        </w:numPr>
      </w:pPr>
      <w:r>
        <w:t>We’ll look at the problem of assessment when taking a “learning technologies” approach to your educational technology implementation.</w:t>
      </w:r>
    </w:p>
    <w:p w:rsidR="006100E1" w:rsidRDefault="006100E1" w:rsidP="00704496">
      <w:pPr>
        <w:pStyle w:val="ListParagraph"/>
        <w:numPr>
          <w:ilvl w:val="0"/>
          <w:numId w:val="1"/>
        </w:numPr>
      </w:pPr>
      <w:r>
        <w:t>We’ll examine barriers (</w:t>
      </w:r>
      <w:r w:rsidR="0084489B">
        <w:t xml:space="preserve">technical, financial, legal, disciplinary, and </w:t>
      </w:r>
      <w:r w:rsidR="00DA01AD">
        <w:t>cognitive</w:t>
      </w:r>
      <w:r>
        <w:t xml:space="preserve">) to </w:t>
      </w:r>
      <w:r w:rsidR="00DA01AD">
        <w:t>such an approach</w:t>
      </w:r>
      <w:r>
        <w:t>.</w:t>
      </w:r>
    </w:p>
    <w:p w:rsidR="00334765" w:rsidRDefault="00334765" w:rsidP="00704496">
      <w:pPr>
        <w:pStyle w:val="ListParagraph"/>
        <w:numPr>
          <w:ilvl w:val="0"/>
          <w:numId w:val="1"/>
        </w:numPr>
      </w:pPr>
      <w:r>
        <w:t>We’ll discuss the ways in which technology can aid student collaboration (and the ways it can’t).</w:t>
      </w:r>
    </w:p>
    <w:p w:rsidR="00DA01AD" w:rsidRDefault="00DA01AD" w:rsidP="00704496">
      <w:pPr>
        <w:pStyle w:val="ListParagraph"/>
        <w:numPr>
          <w:ilvl w:val="0"/>
          <w:numId w:val="1"/>
        </w:numPr>
      </w:pPr>
      <w:r>
        <w:t xml:space="preserve">We’ll </w:t>
      </w:r>
      <w:r w:rsidR="0084489B">
        <w:t>assess ways to make such experiences inclusive, socially engaged, and accessible to all students.</w:t>
      </w:r>
    </w:p>
    <w:p w:rsidR="0008026A" w:rsidRDefault="00334765" w:rsidP="0084489B">
      <w:r>
        <w:t>At the end o</w:t>
      </w:r>
      <w:r w:rsidR="00CC1DAB">
        <w:t xml:space="preserve">f the eight or so weeks we hope to have written, as a class, hundreds of small wiki pages examining the earthquake and the nature of natural disasters from all angles. </w:t>
      </w:r>
    </w:p>
    <w:p w:rsidR="0084489B" w:rsidRDefault="00CC1DAB" w:rsidP="0084489B">
      <w:r>
        <w:t xml:space="preserve">We plan, within reason, to let this drift where it will – if your interests pull you to </w:t>
      </w:r>
      <w:r w:rsidR="004C3C0C">
        <w:t xml:space="preserve">what Normal Accident Theory tells us about </w:t>
      </w:r>
      <w:r w:rsidR="004C7FF7">
        <w:t xml:space="preserve">the Hurricane Katrina response </w:t>
      </w:r>
      <w:r w:rsidR="004C3C0C">
        <w:t>that’s fine, as long as you do that s</w:t>
      </w:r>
      <w:r w:rsidR="0008026A">
        <w:t>ubject with depth and rigor and passion</w:t>
      </w:r>
      <w:r w:rsidR="004C3C0C">
        <w:t xml:space="preserve"> and </w:t>
      </w:r>
      <w:r w:rsidR="0008026A">
        <w:t xml:space="preserve">you </w:t>
      </w:r>
      <w:r w:rsidR="004C3C0C">
        <w:t xml:space="preserve">can show a line back to our root </w:t>
      </w:r>
      <w:r w:rsidR="0008026A">
        <w:t>topic</w:t>
      </w:r>
      <w:r w:rsidR="004C3C0C">
        <w:t xml:space="preserve">. </w:t>
      </w:r>
    </w:p>
    <w:p w:rsidR="004C3C0C" w:rsidRDefault="0008026A" w:rsidP="0084489B">
      <w:r>
        <w:t xml:space="preserve">In addition, our discussions about the pedagogy of what we are doing will have laid the </w:t>
      </w:r>
      <w:r w:rsidR="004C3C0C">
        <w:t>critical</w:t>
      </w:r>
      <w:r w:rsidR="008165C6">
        <w:t xml:space="preserve"> groundwork for the second</w:t>
      </w:r>
      <w:r w:rsidR="0051695A">
        <w:t xml:space="preserve"> phase, which we will launch in mid-October.</w:t>
      </w:r>
    </w:p>
    <w:p w:rsidR="001308EB" w:rsidRPr="00FA1AAB" w:rsidRDefault="00FA1AAB" w:rsidP="0084489B">
      <w:pPr>
        <w:rPr>
          <w:sz w:val="28"/>
          <w:szCs w:val="28"/>
        </w:rPr>
      </w:pPr>
      <w:r w:rsidRPr="00FA1AAB">
        <w:rPr>
          <w:b/>
          <w:sz w:val="28"/>
          <w:szCs w:val="28"/>
        </w:rPr>
        <w:t>Module Proposal</w:t>
      </w:r>
    </w:p>
    <w:p w:rsidR="000B74B9" w:rsidRDefault="003F3188" w:rsidP="0084489B">
      <w:r>
        <w:t xml:space="preserve">The second half of the class involves </w:t>
      </w:r>
      <w:r w:rsidR="000B74B9">
        <w:t xml:space="preserve">applied </w:t>
      </w:r>
      <w:r>
        <w:t>researc</w:t>
      </w:r>
      <w:r w:rsidR="000B74B9">
        <w:t>h and the writing of a proposal for a net-enabled class. Here’s the why and the how of that.</w:t>
      </w:r>
    </w:p>
    <w:p w:rsidR="001308EB" w:rsidRDefault="001308EB" w:rsidP="0084489B">
      <w:r>
        <w:t>We have an idealized environment of sorts</w:t>
      </w:r>
      <w:r w:rsidR="004C7FF7">
        <w:t xml:space="preserve"> in our graduate program</w:t>
      </w:r>
      <w:r>
        <w:t xml:space="preserve"> – great</w:t>
      </w:r>
      <w:r w:rsidR="004C7FF7">
        <w:t>,</w:t>
      </w:r>
      <w:r>
        <w:t xml:space="preserve"> engaged students with a wealth of background knowledge and a good work ethic. An institutional environment that gives us wide latitude to structure classes in ways we consider</w:t>
      </w:r>
      <w:r w:rsidR="004C7FF7">
        <w:t xml:space="preserve"> effective. </w:t>
      </w:r>
      <w:r w:rsidR="009C6A25">
        <w:t>A less rigid set of standards</w:t>
      </w:r>
      <w:r w:rsidR="002D5579">
        <w:t xml:space="preserve"> that allows us, to some extent, to let students follow their own interests.</w:t>
      </w:r>
    </w:p>
    <w:p w:rsidR="004C7FF7" w:rsidRDefault="004C7FF7" w:rsidP="0084489B">
      <w:r>
        <w:t xml:space="preserve">Things are not so simple in </w:t>
      </w:r>
      <w:r w:rsidR="009C6A25">
        <w:t xml:space="preserve">the secondary environment. </w:t>
      </w:r>
      <w:r w:rsidR="00606718">
        <w:t>In</w:t>
      </w:r>
      <w:r w:rsidR="009C6A25">
        <w:t xml:space="preserve"> our second segment you will look at how one school, </w:t>
      </w:r>
      <w:proofErr w:type="spellStart"/>
      <w:r w:rsidR="009C6A25">
        <w:t>iTech</w:t>
      </w:r>
      <w:proofErr w:type="spellEnd"/>
      <w:r w:rsidR="009C6A25">
        <w:t xml:space="preserve">, has implemented net-enabled project-based learning through a series of interviews and </w:t>
      </w:r>
      <w:r w:rsidR="009C6A25">
        <w:lastRenderedPageBreak/>
        <w:t xml:space="preserve">observations. You will collect insights from the teachers </w:t>
      </w:r>
      <w:r w:rsidR="002D5579">
        <w:t xml:space="preserve">there on </w:t>
      </w:r>
      <w:r w:rsidR="009C6A25">
        <w:t xml:space="preserve">what worked, what didn’t, and the way their approach to learning technologies has evolved over time. </w:t>
      </w:r>
    </w:p>
    <w:p w:rsidR="002D5579" w:rsidRDefault="002D5579" w:rsidP="0084489B">
      <w:r>
        <w:t>How have learning technologies helped their approach? What have been some unexpected effects of technology use in the classroom, both good and bad? How has the implementation of technolo</w:t>
      </w:r>
      <w:r w:rsidR="00640BB3">
        <w:t xml:space="preserve">gy differed by discipline? What practical considerations should we be aware of? </w:t>
      </w:r>
      <w:r w:rsidR="00606718">
        <w:t xml:space="preserve">How do they </w:t>
      </w:r>
      <w:r w:rsidR="001844A8">
        <w:t>reconcile</w:t>
      </w:r>
      <w:r w:rsidR="00606718">
        <w:t xml:space="preserve"> the content and skill requirements of each class </w:t>
      </w:r>
      <w:r w:rsidR="001844A8">
        <w:t xml:space="preserve">with the tendency of learning technologies to promote emergent, non-standard processes? </w:t>
      </w:r>
    </w:p>
    <w:p w:rsidR="001844A8" w:rsidRDefault="001844A8" w:rsidP="0084489B">
      <w:r>
        <w:t xml:space="preserve">In groups you will gather information from </w:t>
      </w:r>
      <w:proofErr w:type="spellStart"/>
      <w:r>
        <w:t>iTech</w:t>
      </w:r>
      <w:proofErr w:type="spellEnd"/>
      <w:r w:rsidR="00823334">
        <w:t xml:space="preserve"> through the following channels (we haven’t confirmed these with </w:t>
      </w:r>
      <w:proofErr w:type="spellStart"/>
      <w:r w:rsidR="00823334">
        <w:t>iTech</w:t>
      </w:r>
      <w:proofErr w:type="spellEnd"/>
      <w:r w:rsidR="00823334">
        <w:t xml:space="preserve">, but this is what we’d like. We’d </w:t>
      </w:r>
      <w:r w:rsidR="00F47F26">
        <w:t xml:space="preserve">try to </w:t>
      </w:r>
      <w:r w:rsidR="00823334">
        <w:t>minimize any hassle</w:t>
      </w:r>
      <w:r w:rsidR="008165C6">
        <w:t xml:space="preserve"> for them</w:t>
      </w:r>
      <w:r w:rsidR="00823334">
        <w:t>.).</w:t>
      </w:r>
    </w:p>
    <w:p w:rsidR="001844A8" w:rsidRDefault="001844A8" w:rsidP="001844A8">
      <w:pPr>
        <w:pStyle w:val="ListParagraph"/>
        <w:numPr>
          <w:ilvl w:val="0"/>
          <w:numId w:val="2"/>
        </w:numPr>
      </w:pPr>
      <w:r>
        <w:t>Interviews with teachers</w:t>
      </w:r>
    </w:p>
    <w:p w:rsidR="001844A8" w:rsidRDefault="001844A8" w:rsidP="001844A8">
      <w:pPr>
        <w:pStyle w:val="ListParagraph"/>
        <w:numPr>
          <w:ilvl w:val="0"/>
          <w:numId w:val="2"/>
        </w:numPr>
      </w:pPr>
      <w:r>
        <w:t>Observation of a planning meeting</w:t>
      </w:r>
    </w:p>
    <w:p w:rsidR="001844A8" w:rsidRDefault="001844A8" w:rsidP="001844A8">
      <w:pPr>
        <w:pStyle w:val="ListParagraph"/>
        <w:numPr>
          <w:ilvl w:val="0"/>
          <w:numId w:val="2"/>
        </w:numPr>
      </w:pPr>
      <w:r>
        <w:t>Observation of instruction</w:t>
      </w:r>
    </w:p>
    <w:p w:rsidR="00640BB3" w:rsidRPr="001308EB" w:rsidRDefault="001844A8" w:rsidP="0084489B">
      <w:pPr>
        <w:pStyle w:val="ListParagraph"/>
        <w:numPr>
          <w:ilvl w:val="0"/>
          <w:numId w:val="2"/>
        </w:numPr>
      </w:pPr>
      <w:r>
        <w:t>Participation in the Demonstration of Learning event</w:t>
      </w:r>
    </w:p>
    <w:p w:rsidR="00DA01AD" w:rsidRDefault="00823334" w:rsidP="00DA01AD">
      <w:r>
        <w:t>(In collecting this information, you will continue to use the learning tools introduced in the first half of the course).</w:t>
      </w:r>
    </w:p>
    <w:p w:rsidR="00C65D00" w:rsidRDefault="00F47F26" w:rsidP="00DA01AD">
      <w:r>
        <w:t xml:space="preserve">After collecting this material you will, with your group, propose a five to ten page redesign of The Big One activity, making explicit references to information and advice gathered in the second phase. You’ll outline how you plan to use technology to teach this module. You also have the option to declare that The Big One activity </w:t>
      </w:r>
      <w:r w:rsidR="00C65D00">
        <w:t xml:space="preserve">is infeasible, and propose an alternative module subject and design. You’ll present your proposals on the last day of class. </w:t>
      </w:r>
    </w:p>
    <w:p w:rsidR="00C65D00" w:rsidRPr="00592E28" w:rsidRDefault="00592E28" w:rsidP="00DA01AD">
      <w:pPr>
        <w:rPr>
          <w:sz w:val="36"/>
          <w:szCs w:val="36"/>
        </w:rPr>
      </w:pPr>
      <w:r>
        <w:rPr>
          <w:b/>
          <w:sz w:val="36"/>
          <w:szCs w:val="36"/>
        </w:rPr>
        <w:t xml:space="preserve">How </w:t>
      </w:r>
      <w:r w:rsidR="00C65D00" w:rsidRPr="00592E28">
        <w:rPr>
          <w:b/>
          <w:sz w:val="36"/>
          <w:szCs w:val="36"/>
        </w:rPr>
        <w:t>Grading</w:t>
      </w:r>
      <w:r>
        <w:rPr>
          <w:b/>
          <w:sz w:val="36"/>
          <w:szCs w:val="36"/>
        </w:rPr>
        <w:t xml:space="preserve"> Works</w:t>
      </w:r>
    </w:p>
    <w:p w:rsidR="00C65D00" w:rsidRDefault="00C65D00" w:rsidP="00DA01AD">
      <w:r>
        <w:t>The syllabus will have more precise information on how grades are calculated, but here is a rough sketch.</w:t>
      </w:r>
    </w:p>
    <w:p w:rsidR="00A53617" w:rsidRPr="008165C6" w:rsidRDefault="00A53617" w:rsidP="00DA01AD">
      <w:pPr>
        <w:rPr>
          <w:b/>
          <w:sz w:val="28"/>
          <w:szCs w:val="28"/>
        </w:rPr>
      </w:pPr>
      <w:r w:rsidRPr="008165C6">
        <w:rPr>
          <w:b/>
          <w:sz w:val="28"/>
          <w:szCs w:val="28"/>
        </w:rPr>
        <w:t>The Big One</w:t>
      </w:r>
    </w:p>
    <w:p w:rsidR="00C65D00" w:rsidRDefault="00C65D00" w:rsidP="00DA01AD">
      <w:r>
        <w:t>The first half of the course (the Big One) will be worth 50% of grade. I care about a few things:</w:t>
      </w:r>
    </w:p>
    <w:p w:rsidR="00A53617" w:rsidRDefault="00C65D00" w:rsidP="00C93629">
      <w:pPr>
        <w:pStyle w:val="ListParagraph"/>
        <w:numPr>
          <w:ilvl w:val="0"/>
          <w:numId w:val="3"/>
        </w:numPr>
      </w:pPr>
      <w:r>
        <w:t xml:space="preserve">The personal wiki is going to be the major part of that grade. </w:t>
      </w:r>
      <w:r w:rsidR="00080E73">
        <w:t xml:space="preserve">You should be reading a lot and you should be writing a lot on wiki about concepts, formulas, </w:t>
      </w:r>
      <w:r w:rsidR="005377B7">
        <w:t xml:space="preserve">theories, </w:t>
      </w:r>
      <w:r w:rsidR="00080E73">
        <w:t xml:space="preserve">and facts you discover in your </w:t>
      </w:r>
      <w:r w:rsidR="00A53617">
        <w:t xml:space="preserve">self-directed </w:t>
      </w:r>
      <w:r w:rsidR="00080E73">
        <w:t>reading</w:t>
      </w:r>
      <w:r w:rsidR="00A53617">
        <w:t xml:space="preserve"> and group discussion</w:t>
      </w:r>
      <w:r w:rsidR="00080E73">
        <w:t xml:space="preserve">. </w:t>
      </w:r>
    </w:p>
    <w:p w:rsidR="00080E73" w:rsidRDefault="00080E73" w:rsidP="00C93629">
      <w:pPr>
        <w:pStyle w:val="ListParagraph"/>
        <w:numPr>
          <w:ilvl w:val="0"/>
          <w:numId w:val="3"/>
        </w:numPr>
      </w:pPr>
      <w:r>
        <w:t xml:space="preserve">Think of the wiki as part journal, part class notes, part mind-map. It should be a representation of your thought, and we’ll be using it to </w:t>
      </w:r>
      <w:r w:rsidR="00A53617">
        <w:t>assess the quality of your thought. It’s not a book report, not the tip of the iceberg on what you know. It’s the whole iceberg.</w:t>
      </w:r>
    </w:p>
    <w:p w:rsidR="00C65D00" w:rsidRDefault="00AA0BEC" w:rsidP="00C93629">
      <w:pPr>
        <w:pStyle w:val="ListParagraph"/>
        <w:numPr>
          <w:ilvl w:val="0"/>
          <w:numId w:val="3"/>
        </w:numPr>
      </w:pPr>
      <w:r>
        <w:t>The wiki should also show that you read (and linked to) the work of others in the class. You’ll impress me if you build off</w:t>
      </w:r>
      <w:r w:rsidR="007D1D88">
        <w:t xml:space="preserve"> and extend the work of others, connecting your ideas with theirs.</w:t>
      </w:r>
    </w:p>
    <w:p w:rsidR="00C65D00" w:rsidRDefault="00C65D00" w:rsidP="00C65D00">
      <w:pPr>
        <w:pStyle w:val="ListParagraph"/>
        <w:numPr>
          <w:ilvl w:val="0"/>
          <w:numId w:val="3"/>
        </w:numPr>
      </w:pPr>
      <w:r>
        <w:t>On the wiki, you’ll be introduced to a wiki style of writi</w:t>
      </w:r>
      <w:r w:rsidR="00AA0BEC">
        <w:t>ng. This style is not optional, any more than an academic style in a research paper would be optional. To do well in the class you must ma</w:t>
      </w:r>
      <w:r w:rsidR="007D1D88">
        <w:t>s</w:t>
      </w:r>
      <w:r w:rsidR="00AA0BEC">
        <w:t xml:space="preserve">ter the style. </w:t>
      </w:r>
    </w:p>
    <w:p w:rsidR="00AA0BEC" w:rsidRDefault="007D1D88" w:rsidP="00C65D00">
      <w:pPr>
        <w:pStyle w:val="ListParagraph"/>
        <w:numPr>
          <w:ilvl w:val="0"/>
          <w:numId w:val="3"/>
        </w:numPr>
      </w:pPr>
      <w:r>
        <w:lastRenderedPageBreak/>
        <w:t>The talk about pedagogy in the first half of the class happens in class, and is essential</w:t>
      </w:r>
      <w:r w:rsidR="00080E73">
        <w:t xml:space="preserve"> to the second part of the class. Because </w:t>
      </w:r>
      <w:r w:rsidR="00A53617">
        <w:t xml:space="preserve">of this the grading scheme for this half will have a strong incentive to attend class. </w:t>
      </w:r>
    </w:p>
    <w:p w:rsidR="005377B7" w:rsidRPr="00FA1AAB" w:rsidRDefault="00564EE5" w:rsidP="005377B7">
      <w:pPr>
        <w:rPr>
          <w:sz w:val="28"/>
          <w:szCs w:val="28"/>
        </w:rPr>
      </w:pPr>
      <w:r>
        <w:rPr>
          <w:b/>
          <w:sz w:val="28"/>
          <w:szCs w:val="28"/>
        </w:rPr>
        <w:t xml:space="preserve">Research &amp; </w:t>
      </w:r>
      <w:r w:rsidR="00FA1AAB" w:rsidRPr="00FA1AAB">
        <w:rPr>
          <w:b/>
          <w:sz w:val="28"/>
          <w:szCs w:val="28"/>
        </w:rPr>
        <w:t>Module Proposal</w:t>
      </w:r>
    </w:p>
    <w:p w:rsidR="00592E28" w:rsidRDefault="005377B7" w:rsidP="005377B7">
      <w:r>
        <w:t>We’re still hashing this part out, but it is 50% of your class grade. Here’</w:t>
      </w:r>
      <w:r w:rsidR="00592E28">
        <w:t>s what we care about.</w:t>
      </w:r>
    </w:p>
    <w:p w:rsidR="00564EE5" w:rsidRPr="00564EE5" w:rsidRDefault="00564EE5" w:rsidP="005377B7">
      <w:r>
        <w:rPr>
          <w:b/>
        </w:rPr>
        <w:t>Personal Wiki:</w:t>
      </w:r>
      <w:r>
        <w:t xml:space="preserve"> As mentioned, you will keep your research notes in your personal wiki, and continue to use other technologies as you research. Part of your grade on the proposal will be based on a review of these notes. </w:t>
      </w:r>
      <w:r w:rsidR="00592E28">
        <w:t>We hope you will use the wiki much as you did in the first half of the course: part journal, part interview notes, part mind-map.</w:t>
      </w:r>
    </w:p>
    <w:p w:rsidR="00221C59" w:rsidRDefault="00564EE5" w:rsidP="005377B7">
      <w:r w:rsidRPr="00564EE5">
        <w:rPr>
          <w:b/>
        </w:rPr>
        <w:t xml:space="preserve">Proposal: </w:t>
      </w:r>
      <w:r w:rsidR="00221C59">
        <w:t>The proposal is goin</w:t>
      </w:r>
      <w:r w:rsidR="00EE71B6">
        <w:t xml:space="preserve">g to be five to ten pages in which </w:t>
      </w:r>
      <w:r w:rsidR="00221C59">
        <w:t>you propose</w:t>
      </w:r>
      <w:r w:rsidR="00EE71B6">
        <w:t xml:space="preserve"> a modification of</w:t>
      </w:r>
      <w:r w:rsidR="00221C59">
        <w:t xml:space="preserve"> </w:t>
      </w:r>
      <w:r w:rsidR="00221C59" w:rsidRPr="00EE71B6">
        <w:rPr>
          <w:i/>
        </w:rPr>
        <w:t>The Big One</w:t>
      </w:r>
      <w:r w:rsidR="00221C59">
        <w:t xml:space="preserve"> or some other learning module and describe </w:t>
      </w:r>
      <w:r w:rsidR="00EE71B6">
        <w:t xml:space="preserve">in rough detail the ways in which you intend to use technology in your project-based module. </w:t>
      </w:r>
      <w:r w:rsidR="00FA1AAB">
        <w:t>It should reflect an effort commensurate with the half-semester you will spend producing it.</w:t>
      </w:r>
    </w:p>
    <w:p w:rsidR="005377B7" w:rsidRDefault="005377B7" w:rsidP="005377B7">
      <w:pPr>
        <w:pStyle w:val="ListParagraph"/>
        <w:numPr>
          <w:ilvl w:val="0"/>
          <w:numId w:val="6"/>
        </w:numPr>
      </w:pPr>
      <w:r>
        <w:t xml:space="preserve">Your proposal must be based on what you learned from your observation and interviews at </w:t>
      </w:r>
      <w:proofErr w:type="spellStart"/>
      <w:r>
        <w:t>iTech</w:t>
      </w:r>
      <w:proofErr w:type="spellEnd"/>
      <w:r w:rsidR="00221C59">
        <w:t xml:space="preserve"> and from the </w:t>
      </w:r>
      <w:r w:rsidR="00EE71B6">
        <w:t>implementation in the first half of our class</w:t>
      </w:r>
      <w:r>
        <w:t xml:space="preserve">. </w:t>
      </w:r>
      <w:r w:rsidR="00AE2A6D">
        <w:t xml:space="preserve">It’s not an opinion piece. </w:t>
      </w:r>
      <w:r w:rsidR="00FA1AAB">
        <w:t xml:space="preserve">We expect you to connect your </w:t>
      </w:r>
      <w:r w:rsidR="004E1268">
        <w:t xml:space="preserve">research </w:t>
      </w:r>
      <w:r w:rsidR="00CA4246">
        <w:t xml:space="preserve">at </w:t>
      </w:r>
      <w:proofErr w:type="spellStart"/>
      <w:r w:rsidR="00CA4246">
        <w:t>iTech</w:t>
      </w:r>
      <w:proofErr w:type="spellEnd"/>
      <w:r w:rsidR="00CA4246">
        <w:t xml:space="preserve"> and elsewhere as explicit</w:t>
      </w:r>
      <w:r w:rsidR="004E1268">
        <w:t>ly as possible to the proposal.</w:t>
      </w:r>
    </w:p>
    <w:p w:rsidR="00CA4246" w:rsidRDefault="004E1268" w:rsidP="00B51B31">
      <w:pPr>
        <w:pStyle w:val="ListParagraph"/>
        <w:numPr>
          <w:ilvl w:val="0"/>
          <w:numId w:val="6"/>
        </w:numPr>
      </w:pPr>
      <w:r>
        <w:t>It is not meant to be a course design</w:t>
      </w:r>
      <w:r w:rsidR="00CA4246">
        <w:t xml:space="preserve"> or series of lesson plans</w:t>
      </w:r>
      <w:r>
        <w:t>. We are not looking for a detailed</w:t>
      </w:r>
      <w:r w:rsidR="00CA4246">
        <w:t xml:space="preserve"> schedule or a waterfall chart of deliverables. Focus on applying what you have learned about technology use in a project-based context.</w:t>
      </w:r>
    </w:p>
    <w:p w:rsidR="00AE2A6D" w:rsidRDefault="00AE2A6D" w:rsidP="00B51B31">
      <w:pPr>
        <w:pStyle w:val="ListParagraph"/>
        <w:numPr>
          <w:ilvl w:val="0"/>
          <w:numId w:val="6"/>
        </w:numPr>
      </w:pPr>
      <w:r>
        <w:t>Both big and little thin</w:t>
      </w:r>
      <w:r w:rsidR="00221C59">
        <w:t xml:space="preserve">gs matter. A big issue (whittling </w:t>
      </w:r>
      <w:r>
        <w:t>use of the topic module to 20% of time spent</w:t>
      </w:r>
      <w:r w:rsidR="00221C59">
        <w:t xml:space="preserve"> in an AP course</w:t>
      </w:r>
      <w:r>
        <w:t>) is interesting because of its importance. A small issue (make sure student access to YouTube is not blocked) is interesting because of the potential for small things to have a big impact.</w:t>
      </w:r>
    </w:p>
    <w:p w:rsidR="00EE71B6" w:rsidRDefault="00AE2A6D" w:rsidP="00FA1AAB">
      <w:pPr>
        <w:pStyle w:val="ListParagraph"/>
        <w:numPr>
          <w:ilvl w:val="0"/>
          <w:numId w:val="6"/>
        </w:numPr>
      </w:pPr>
      <w:r>
        <w:t xml:space="preserve">Learning technology is the focus of your report, but </w:t>
      </w:r>
      <w:r w:rsidR="000359AF">
        <w:t>it can’t be assessed in isolation. The best proposals will show a clear link between the pedagogy, content and skill targets, and the technology, while</w:t>
      </w:r>
      <w:r w:rsidR="00592E28">
        <w:t xml:space="preserve"> still</w:t>
      </w:r>
      <w:r w:rsidR="000359AF">
        <w:t xml:space="preserve"> being specific about th</w:t>
      </w:r>
      <w:r w:rsidR="00592E28">
        <w:t>e anticipated technologies used and the rationale for their use.</w:t>
      </w:r>
    </w:p>
    <w:p w:rsidR="00CF338D" w:rsidRDefault="00CF338D" w:rsidP="00CF338D">
      <w:r>
        <w:t>As we get closer to the mid-point of the class we will outline the structure of the proposal in more detail.</w:t>
      </w:r>
    </w:p>
    <w:p w:rsidR="000B74B9" w:rsidRPr="000B74B9" w:rsidRDefault="000B74B9">
      <w:r>
        <w:rPr>
          <w:b/>
        </w:rPr>
        <w:t xml:space="preserve">Attendance: </w:t>
      </w:r>
      <w:r>
        <w:t xml:space="preserve">Much of your attendance requirement during this part of the class will be waived as you are doing </w:t>
      </w:r>
      <w:r w:rsidR="00CF338D">
        <w:t>research that requires you to be elsewhere. Still, because these are *group* proposals and class is collaboration time we will put some incentive into this grade to make sure you attend. Check the main syllabus for details.</w:t>
      </w:r>
    </w:p>
    <w:p w:rsidR="00EA01AE" w:rsidRPr="00EA01AE" w:rsidRDefault="00EA01AE"/>
    <w:p w:rsidR="00EA01AE" w:rsidRPr="00EA01AE" w:rsidRDefault="00EA01AE">
      <w:pPr>
        <w:rPr>
          <w:b/>
          <w:sz w:val="36"/>
          <w:szCs w:val="36"/>
        </w:rPr>
      </w:pPr>
      <w:r w:rsidRPr="00EA01AE">
        <w:rPr>
          <w:b/>
          <w:sz w:val="36"/>
          <w:szCs w:val="36"/>
        </w:rPr>
        <w:t>Five-Year Goal</w:t>
      </w:r>
    </w:p>
    <w:p w:rsidR="00EA01AE" w:rsidRDefault="00EA01AE">
      <w:r>
        <w:t xml:space="preserve">I’ll leave you with this. Many folks say you should have a five-year goal when you teach a class. What is the one big idea that you want students to remember in five years? </w:t>
      </w:r>
    </w:p>
    <w:p w:rsidR="00EA01AE" w:rsidRDefault="00EA01AE">
      <w:r>
        <w:lastRenderedPageBreak/>
        <w:t xml:space="preserve">It’s hard to get it down to one idea, but what I hope you take away is this – as a </w:t>
      </w:r>
      <w:r w:rsidR="00CF338D">
        <w:t>teacher there is such a temptation</w:t>
      </w:r>
      <w:r>
        <w:t xml:space="preserve"> </w:t>
      </w:r>
      <w:r w:rsidR="00634C52">
        <w:t xml:space="preserve">to make technology an afterthought to the instruction – students need to know Fact X or master Equation Y – what iPad app can teach them that? </w:t>
      </w:r>
    </w:p>
    <w:p w:rsidR="00CF338D" w:rsidRDefault="00CF338D">
      <w:r>
        <w:t xml:space="preserve">In today’s world, </w:t>
      </w:r>
      <w:r w:rsidR="00C276A8">
        <w:t>that’s incredibly short-sighted.</w:t>
      </w:r>
    </w:p>
    <w:p w:rsidR="00634C52" w:rsidRDefault="00634C52">
      <w:r>
        <w:t>So the five-year takeaway is this: We need to use technology not just to improve our efficiency</w:t>
      </w:r>
      <w:r w:rsidR="006E5B92">
        <w:t xml:space="preserve">, but to rethink what education is and should be about. That ultimately means we need to focus on the technologies that can show students how to teach themselves, collaborate with others, and do the dozens of things they do in a real world learning situation. </w:t>
      </w:r>
    </w:p>
    <w:p w:rsidR="006E5B92" w:rsidRDefault="006E5B92">
      <w:r>
        <w:t xml:space="preserve">If we start with that question – how am I using educational technology to empower my students to solve problems </w:t>
      </w:r>
      <w:r w:rsidRPr="00C276A8">
        <w:rPr>
          <w:i/>
        </w:rPr>
        <w:t>outside the class</w:t>
      </w:r>
      <w:r w:rsidR="00C276A8">
        <w:t>, then</w:t>
      </w:r>
      <w:r>
        <w:t xml:space="preserve"> issues of course design get way more complex. </w:t>
      </w:r>
      <w:r w:rsidR="00B57A4A">
        <w:t xml:space="preserve">Technology won’t fit in your class as an add-on anymore. Your life may be more difficult. </w:t>
      </w:r>
    </w:p>
    <w:p w:rsidR="00B57A4A" w:rsidRDefault="00B57A4A">
      <w:r>
        <w:t xml:space="preserve">But that’s the principle worth working towards. And if we’re imaginative enough, and thoughtful enough, we can get there. </w:t>
      </w:r>
    </w:p>
    <w:p w:rsidR="00B57A4A" w:rsidRPr="00EA01AE" w:rsidRDefault="00B57A4A">
      <w:r>
        <w:t xml:space="preserve">That five year understanding got long. So here’s a short one. Stop asking how technology can </w:t>
      </w:r>
      <w:r w:rsidRPr="00B57A4A">
        <w:rPr>
          <w:i/>
        </w:rPr>
        <w:t>help</w:t>
      </w:r>
      <w:r>
        <w:t xml:space="preserve"> yo</w:t>
      </w:r>
      <w:r w:rsidR="004D5A10">
        <w:t xml:space="preserve">u teach and start asking how technology should change </w:t>
      </w:r>
      <w:r w:rsidR="004D5A10">
        <w:rPr>
          <w:i/>
        </w:rPr>
        <w:t>how</w:t>
      </w:r>
      <w:r w:rsidR="004D5A10">
        <w:t xml:space="preserve"> you teach. That’s the challenge this next generation of net-enabled teachers face, and that’s what I hope you’ll address in both this course and your practice.</w:t>
      </w:r>
    </w:p>
    <w:sectPr w:rsidR="00B57A4A" w:rsidRPr="00EA01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538BB"/>
    <w:multiLevelType w:val="hybridMultilevel"/>
    <w:tmpl w:val="54409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9C716A"/>
    <w:multiLevelType w:val="hybridMultilevel"/>
    <w:tmpl w:val="91C23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A01AA1"/>
    <w:multiLevelType w:val="hybridMultilevel"/>
    <w:tmpl w:val="96943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276424D"/>
    <w:multiLevelType w:val="hybridMultilevel"/>
    <w:tmpl w:val="91CE2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96416F8"/>
    <w:multiLevelType w:val="hybridMultilevel"/>
    <w:tmpl w:val="9A900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E157E6"/>
    <w:multiLevelType w:val="hybridMultilevel"/>
    <w:tmpl w:val="C78E0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489"/>
    <w:rsid w:val="000359AF"/>
    <w:rsid w:val="0008026A"/>
    <w:rsid w:val="00080E73"/>
    <w:rsid w:val="000B74B9"/>
    <w:rsid w:val="001308EB"/>
    <w:rsid w:val="001559BA"/>
    <w:rsid w:val="00181F36"/>
    <w:rsid w:val="001844A8"/>
    <w:rsid w:val="001E1978"/>
    <w:rsid w:val="00221C59"/>
    <w:rsid w:val="00223596"/>
    <w:rsid w:val="00285489"/>
    <w:rsid w:val="002D5579"/>
    <w:rsid w:val="00334765"/>
    <w:rsid w:val="003471DF"/>
    <w:rsid w:val="003F3188"/>
    <w:rsid w:val="004C3C0C"/>
    <w:rsid w:val="004C7FF7"/>
    <w:rsid w:val="004D5A10"/>
    <w:rsid w:val="004E1268"/>
    <w:rsid w:val="00512183"/>
    <w:rsid w:val="0051695A"/>
    <w:rsid w:val="005377B7"/>
    <w:rsid w:val="00564EE5"/>
    <w:rsid w:val="0057020F"/>
    <w:rsid w:val="005857DF"/>
    <w:rsid w:val="00592E28"/>
    <w:rsid w:val="005944E9"/>
    <w:rsid w:val="00606718"/>
    <w:rsid w:val="006100E1"/>
    <w:rsid w:val="00630F74"/>
    <w:rsid w:val="00634C52"/>
    <w:rsid w:val="00640BB3"/>
    <w:rsid w:val="006E5B92"/>
    <w:rsid w:val="00704496"/>
    <w:rsid w:val="007D1D88"/>
    <w:rsid w:val="00803A71"/>
    <w:rsid w:val="008165C6"/>
    <w:rsid w:val="00823334"/>
    <w:rsid w:val="0084489B"/>
    <w:rsid w:val="008565A2"/>
    <w:rsid w:val="008823B0"/>
    <w:rsid w:val="008F5D93"/>
    <w:rsid w:val="0096065A"/>
    <w:rsid w:val="009C6A25"/>
    <w:rsid w:val="00A53617"/>
    <w:rsid w:val="00AA0BEC"/>
    <w:rsid w:val="00AE2A6D"/>
    <w:rsid w:val="00B36823"/>
    <w:rsid w:val="00B57A4A"/>
    <w:rsid w:val="00C26A7D"/>
    <w:rsid w:val="00C276A8"/>
    <w:rsid w:val="00C65D00"/>
    <w:rsid w:val="00CA4246"/>
    <w:rsid w:val="00CC1DAB"/>
    <w:rsid w:val="00CF338D"/>
    <w:rsid w:val="00DA01AD"/>
    <w:rsid w:val="00EA01AE"/>
    <w:rsid w:val="00EE71B6"/>
    <w:rsid w:val="00F47F26"/>
    <w:rsid w:val="00F5753A"/>
    <w:rsid w:val="00FA1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57B917-C444-4AA8-A3F5-ED88AB6D9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5D93"/>
    <w:rPr>
      <w:color w:val="0563C1" w:themeColor="hyperlink"/>
      <w:u w:val="single"/>
    </w:rPr>
  </w:style>
  <w:style w:type="paragraph" w:styleId="ListParagraph">
    <w:name w:val="List Paragraph"/>
    <w:basedOn w:val="Normal"/>
    <w:uiPriority w:val="34"/>
    <w:qFormat/>
    <w:rsid w:val="007044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ewyorker.com/magazine/2015/07/20/the-really-big-on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1843</Words>
  <Characters>10511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Caulfield, Michael</dc:creator>
  <cp:keywords/>
  <dc:description/>
  <cp:lastModifiedBy>Caulfield, Michael</cp:lastModifiedBy>
  <cp:revision>2</cp:revision>
  <dcterms:created xsi:type="dcterms:W3CDTF">2015-08-13T19:33:00Z</dcterms:created>
  <dcterms:modified xsi:type="dcterms:W3CDTF">2015-08-13T19:33:00Z</dcterms:modified>
</cp:coreProperties>
</file>